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58" w:rsidRPr="00EC0D59" w:rsidRDefault="00192858" w:rsidP="00192858">
      <w:pPr>
        <w:rPr>
          <w:rFonts w:hint="cs"/>
          <w:b/>
          <w:bCs/>
          <w:sz w:val="28"/>
          <w:szCs w:val="28"/>
          <w:rtl/>
          <w:lang w:bidi="ar-EG"/>
        </w:rPr>
      </w:pPr>
      <w:r w:rsidRPr="00EC0D59">
        <w:rPr>
          <w:rFonts w:hint="cs"/>
          <w:b/>
          <w:bCs/>
          <w:sz w:val="28"/>
          <w:szCs w:val="28"/>
          <w:rtl/>
          <w:lang w:bidi="ar-EG"/>
        </w:rPr>
        <w:t xml:space="preserve">جامعة حلوان </w:t>
      </w:r>
    </w:p>
    <w:p w:rsidR="00192858" w:rsidRPr="00EC0D59" w:rsidRDefault="00192858" w:rsidP="00192858">
      <w:pPr>
        <w:rPr>
          <w:rFonts w:hint="cs"/>
          <w:b/>
          <w:bCs/>
          <w:sz w:val="28"/>
          <w:szCs w:val="28"/>
          <w:rtl/>
          <w:lang w:bidi="ar-EG"/>
        </w:rPr>
      </w:pPr>
      <w:r w:rsidRPr="00EC0D59">
        <w:rPr>
          <w:rFonts w:hint="cs"/>
          <w:b/>
          <w:bCs/>
          <w:sz w:val="28"/>
          <w:szCs w:val="28"/>
          <w:rtl/>
          <w:lang w:bidi="ar-EG"/>
        </w:rPr>
        <w:t>كلية الخدمة الاجتماعية</w:t>
      </w:r>
    </w:p>
    <w:p w:rsidR="00192858" w:rsidRPr="00EC0D59" w:rsidRDefault="00192858" w:rsidP="00192858">
      <w:pPr>
        <w:rPr>
          <w:rFonts w:hint="cs"/>
          <w:b/>
          <w:bCs/>
          <w:sz w:val="28"/>
          <w:szCs w:val="28"/>
          <w:rtl/>
          <w:lang w:bidi="ar-EG"/>
        </w:rPr>
      </w:pPr>
      <w:r w:rsidRPr="00EC0D59">
        <w:rPr>
          <w:rFonts w:hint="cs"/>
          <w:b/>
          <w:bCs/>
          <w:sz w:val="28"/>
          <w:szCs w:val="28"/>
          <w:rtl/>
          <w:lang w:bidi="ar-EG"/>
        </w:rPr>
        <w:t xml:space="preserve">قسم / </w:t>
      </w:r>
      <w:r>
        <w:rPr>
          <w:rFonts w:hint="cs"/>
          <w:b/>
          <w:bCs/>
          <w:sz w:val="28"/>
          <w:szCs w:val="28"/>
          <w:rtl/>
          <w:lang w:bidi="ar-EG"/>
        </w:rPr>
        <w:t>مجالات الخدمة الاجتماعية</w:t>
      </w:r>
      <w:r w:rsidRPr="00EC0D5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192858" w:rsidRPr="00B965DD" w:rsidRDefault="00192858" w:rsidP="00192858">
      <w:pPr>
        <w:jc w:val="center"/>
        <w:rPr>
          <w:rFonts w:cs="AF_Aseer"/>
          <w:sz w:val="32"/>
          <w:szCs w:val="32"/>
          <w:rtl/>
          <w:lang w:bidi="ar-EG"/>
        </w:rPr>
      </w:pPr>
      <w:r w:rsidRPr="00B965DD">
        <w:rPr>
          <w:rFonts w:cs="AF_Aseer" w:hint="cs"/>
          <w:sz w:val="32"/>
          <w:szCs w:val="32"/>
          <w:rtl/>
          <w:lang w:bidi="ar-EG"/>
        </w:rPr>
        <w:t>توصيف مقرر دراسي</w:t>
      </w: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311"/>
        <w:gridCol w:w="3484"/>
        <w:gridCol w:w="2727"/>
      </w:tblGrid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000" w:type="pct"/>
            <w:gridSpan w:val="3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1- بيان المقرر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356" w:type="pct"/>
          </w:tcPr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الرمز الكودي :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خ ع 318</w:t>
            </w:r>
          </w:p>
        </w:tc>
        <w:tc>
          <w:tcPr>
            <w:tcW w:w="2044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سم ا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لمقرر: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تدريب ميداني</w:t>
            </w:r>
          </w:p>
        </w:tc>
        <w:tc>
          <w:tcPr>
            <w:tcW w:w="1600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الفرقة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/ المستوى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الثالثة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/ممتد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356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التخصص :جميع الأقسام</w:t>
            </w:r>
          </w:p>
        </w:tc>
        <w:tc>
          <w:tcPr>
            <w:tcW w:w="3644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عدد الوحدات الدراسية :  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نظري          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12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</w:tbl>
    <w:p w:rsidR="00192858" w:rsidRDefault="00192858" w:rsidP="00192858">
      <w:pPr>
        <w:rPr>
          <w:rFonts w:hint="cs"/>
          <w:rtl/>
          <w:lang w:bidi="ar-EG"/>
        </w:rPr>
      </w:pPr>
    </w:p>
    <w:tbl>
      <w:tblPr>
        <w:bidiVisual/>
        <w:tblW w:w="513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836"/>
        <w:gridCol w:w="11"/>
        <w:gridCol w:w="2462"/>
        <w:gridCol w:w="3141"/>
        <w:gridCol w:w="1304"/>
      </w:tblGrid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2-هدف المقرر :</w:t>
            </w:r>
          </w:p>
        </w:tc>
        <w:tc>
          <w:tcPr>
            <w:tcW w:w="3951" w:type="pct"/>
            <w:gridSpan w:val="4"/>
          </w:tcPr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1-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تنمية معارف الطلاب حول الأسس التي يقوم عليها التدريب الميداني.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2- تنمية معارف الطلاب حول طبيعة مؤسسات ومجالات الممارسة المهنية.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3- تنمية مهارات للطلاب في التعامل مع العملاء في إطار خطوات التدخل المهني لحل المشكلات وتنمية العملاء.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4-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تنمية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مهارات التسجيل المهني للطلاب على كافة مستويات الممارسة.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تنمية مهارات الطلاب في تطبيق المبادئ المهنية للخدمة الاجتماعية مع كافة أنساق العملاء.</w:t>
            </w:r>
          </w:p>
          <w:p w:rsidR="00192858" w:rsidRPr="00793305" w:rsidRDefault="00192858" w:rsidP="00E70AE7">
            <w:pPr>
              <w:ind w:left="591" w:hanging="591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6- تنمية مهارات الطلاب في تطبيق الأساليب والأدوات اللازمة للتعامل مع العملاء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3- المستهدف من تدريس المقرر :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أ- المعلومات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والمفاه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ي</w:t>
            </w:r>
            <w:r w:rsidRPr="00793305">
              <w:rPr>
                <w:rFonts w:cs="Simplified Arabic" w:hint="eastAsia"/>
                <w:sz w:val="28"/>
                <w:szCs w:val="28"/>
                <w:rtl/>
                <w:lang w:bidi="ar-EG"/>
              </w:rPr>
              <w:t>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3945" w:type="pct"/>
            <w:gridSpan w:val="3"/>
          </w:tcPr>
          <w:p w:rsidR="00192858" w:rsidRPr="00D97939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بنهاية هذا المقرر يكون الطالب قادراً على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أن</w:t>
            </w: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:rsidR="00192858" w:rsidRPr="00D97939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أ-1  </w:t>
            </w:r>
            <w:r w:rsidRPr="008A7048">
              <w:rPr>
                <w:rFonts w:cs="Simplified Arabic" w:hint="cs"/>
                <w:color w:val="0033CC"/>
                <w:sz w:val="28"/>
                <w:szCs w:val="28"/>
                <w:rtl/>
                <w:lang w:bidi="ar-EG"/>
              </w:rPr>
              <w:t>يفهم</w:t>
            </w: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أهداف التدريب الميداني وأهميته.</w:t>
            </w:r>
          </w:p>
          <w:p w:rsidR="00192858" w:rsidRPr="00D97939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أ-2 يحدد خصائص المؤسسات التي يتدرب فيها ومجال عملها.</w:t>
            </w:r>
          </w:p>
          <w:p w:rsidR="00192858" w:rsidRPr="00D97939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أ-3 يحدد المشكلات والقضايا التي يتعامل معها الأخصائي الاجتماعي في إطار مؤسسات الممارسة التي يتدرب بها.</w:t>
            </w:r>
          </w:p>
          <w:p w:rsidR="00192858" w:rsidRPr="00D97939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أ-4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يعرف </w:t>
            </w: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التشريعات الاجتماعية واللوائح والقوانين الخاصة بمجال التدريب.</w:t>
            </w:r>
          </w:p>
          <w:p w:rsidR="00192858" w:rsidRPr="00D97939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أ-5  يحدد انساق العملاء في مؤسسة التدريب والعلاقات التبادلية فيما بينها. </w:t>
            </w:r>
          </w:p>
          <w:p w:rsidR="00192858" w:rsidRPr="00D97939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أ-6  يبين طبيعة دور المشرف الأكاديمي والمشرف المؤسسي معه.</w:t>
            </w:r>
          </w:p>
          <w:p w:rsidR="00192858" w:rsidRPr="00D97939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ا-7 يحدد أدواره في مؤسسة التدريب الميداني كأخصائي اجتماعي.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ب- المهارات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الذهنية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3945" w:type="pct"/>
            <w:gridSpan w:val="3"/>
          </w:tcPr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المقرر يكون الطالب قادراً على أن :</w:t>
            </w:r>
          </w:p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ب-1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يحلل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البيانات والمعلومات التي يحصل عليها من أ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نساق العملاء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. 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ب-2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يفسر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مشكلات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وحاجات مشكلات الأفراد والأسر والجماعات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في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ضوء الأسس العلمية للتدخل المهني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ب-3 يفسر المشكلات و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القضايا المجتمعية في ضوء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أسس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الممارسة مع المجتمعات.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يربط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بين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العوامل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النفسية والاجتماعية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المرتبطة بمشكلات الأفراد والأسر والجماعات. 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ب-5 يربط بين العوامل الاجتماعية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والاقتصادية والسياسية للمشكلات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والقضايا المجتمعية التي 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تعامل معها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مجال عمل مؤسسة التدريب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</w:t>
            </w:r>
            <w:r>
              <w:rPr>
                <w:rFonts w:cs="Simplified Arabic"/>
                <w:sz w:val="28"/>
                <w:szCs w:val="28"/>
                <w:lang w:bidi="ar-EG"/>
              </w:rPr>
              <w:t>6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شارك في وضع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خطط لمواجهة مشكلات العملاء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التي تتعامل معها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مؤسسة التدريب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ب-</w:t>
            </w:r>
            <w:r>
              <w:rPr>
                <w:rFonts w:cs="Simplified Arabic"/>
                <w:sz w:val="28"/>
                <w:szCs w:val="28"/>
                <w:lang w:bidi="ar-EG"/>
              </w:rPr>
              <w:t>7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رتب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احتياجات العملاء حسب أولويتها.</w:t>
            </w:r>
          </w:p>
          <w:p w:rsidR="00192858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</w:t>
            </w:r>
            <w:r>
              <w:rPr>
                <w:rFonts w:cs="Simplified Arabic"/>
                <w:sz w:val="28"/>
                <w:szCs w:val="28"/>
                <w:lang w:bidi="ar-EG"/>
              </w:rPr>
              <w:t>8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يختار الحلول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المناسبة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لمشكلات للعملاء بين البدائل المتاحة.</w:t>
            </w:r>
          </w:p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ب-9 يقارن بين الأشراف الأكاديمي والإشراف المؤسسي على التدريب.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ج- المهارة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المهنية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الخاصة بالمقرر</w:t>
            </w:r>
          </w:p>
        </w:tc>
        <w:tc>
          <w:tcPr>
            <w:tcW w:w="3945" w:type="pct"/>
            <w:gridSpan w:val="3"/>
          </w:tcPr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المقرر يكون الطالب قادراً على: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يكون علاقات مهنيه مع العملاء بالمؤسسات محل التدريب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ج-2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يجرى المقابلات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والجلسات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مع الحالات الفردية التي يتعامل معها.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ج-3 ينظم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الاجتماعات والندوات مع انساق العملاء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ج-4 يشارك في تنفيذ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المعسكرات والبرامج الترفيهية التي تستهدف تنمية العملاء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ج-5 يشارك في تصميم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خطط التدخل المهني مع انساق العملاء بالمؤسسة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ج-6 يحدد حاجات ومشكلات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العملاء على كافة المستويات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ج-7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شارك في تصميم البرامج والأنشطة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الجماعية 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ج-8 يشارك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في تنفيذ الأنشطة الجماعية بالمؤسسة.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ج-9 يلتزم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بالأخلاقيات والقيم المهنية في العمل بالمؤسسة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ج-10 يلتزم باللوائح المنظمة للعمل في المؤسسة.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ج-11 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ستخدم الملاحظة العلمية مع العملاء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ج-12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يكتب التقارير والتسجيلات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المتعلقة بالعمل مع الحالات الفردية والأسر.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ج-1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3 يكتب التقارير والتسجيلات المتعلقة بأنشطة الجماعات التي يتعامل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معها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ج-1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يكتب التقارير والتسجيلات عن الأنشطة المهنية مع المجتمعات والمنظمات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ج-15 يطبق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الأدوار المهنية المناسبة في كل موقف ومشكلات كل نسق على حده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د </w:t>
            </w:r>
            <w:r w:rsidRPr="00793305">
              <w:rPr>
                <w:rFonts w:cs="Simplified Arabic"/>
                <w:sz w:val="28"/>
                <w:szCs w:val="28"/>
                <w:rtl/>
                <w:lang w:bidi="ar-EG"/>
              </w:rPr>
              <w:t>–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المهارات العامة:</w:t>
            </w:r>
          </w:p>
        </w:tc>
        <w:tc>
          <w:tcPr>
            <w:tcW w:w="3945" w:type="pct"/>
            <w:gridSpan w:val="3"/>
          </w:tcPr>
          <w:p w:rsidR="00192858" w:rsidRPr="00793305" w:rsidRDefault="00192858" w:rsidP="00E70AE7">
            <w:pPr>
              <w:ind w:left="433" w:hanging="433"/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بنهاية هذا المقرر يكون الطالب قادراً على: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د-1  يستخدم مهارات الاتصال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اللفظي وغير اللفظي مع العاملين والمحيطين به في مؤسسات العمل الميداني.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د-2  يكون علاقات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مهنية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مع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المحيطين بالعميل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د-3 يضع توقيتات زمنية محددة لأنشطته المهنية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د-4 يلتزم بهذه التوقيتات عند ممارسة الأنشطة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-5 يدير المقابلات والجلسات مع العملاء أو المحيطين بهم بأسلوب ديمقراطي.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د-6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.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يستخدم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الأساليب التكنولوجية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الحديثة في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التسجيلات والتقارير المهنية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د-7 يطلع على المعلومات والمعارف الحديث في الممارسة المهنية من المصادر المتنوعة لتنمية مهارات الممارسة لديه في مؤسسة التدريب الميداني.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1055" w:type="pct"/>
            <w:gridSpan w:val="2"/>
            <w:vMerge w:val="restar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4- محتوى المقرر:</w:t>
            </w:r>
          </w:p>
        </w:tc>
        <w:tc>
          <w:tcPr>
            <w:tcW w:w="32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الأسس التي يقوم عليها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أ-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مفهوم وأهداف التدريب الميداني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في الخدمة الاجتماعية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ب- خطة عمل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     ج- الإشراف الأكاديمي والمؤسسي على طلاب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د- تقويم الطلاب بالتدريب الميداني.</w:t>
            </w:r>
          </w:p>
          <w:p w:rsidR="00192858" w:rsidRPr="00793305" w:rsidRDefault="00192858" w:rsidP="00E70AE7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ه- التقارير الإشرافية وتقارير الطلاب.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</w:tcBorders>
          </w:tcPr>
          <w:p w:rsidR="00192858" w:rsidRPr="00793305" w:rsidRDefault="00192858" w:rsidP="00E70AE7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1-3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3645"/>
        </w:trPr>
        <w:tc>
          <w:tcPr>
            <w:tcW w:w="1055" w:type="pct"/>
            <w:gridSpan w:val="2"/>
            <w:vMerge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2- مؤسسة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أ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خصائص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وطبيعة مؤسسة التدريب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وطبيعة مجالها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ب- الأقسام المهنية والإدارية بمؤسسة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ج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طبيعة اللوائح والقوانين والتشريعات التي تتضمنها مؤسسة التدريب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د- تكوين فريق العمل بالمؤسسة والأدوار التي يقوم بها كل متخصص بالفريق.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ه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انساق الممارسة المهنية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التي تتعامل معه</w:t>
            </w:r>
            <w:r>
              <w:rPr>
                <w:rFonts w:cs="Simplified Arabic" w:hint="eastAsia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مؤسسة التدريب الميداني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4-5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1055" w:type="pct"/>
            <w:gridSpan w:val="2"/>
            <w:vMerge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3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طبيعة الممارسة المهنية التي يقوم بها الطالب طوال فترة تدريبه بالمؤسسة.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أ- الممارسة المهنية مع انساق العملاء (أفراد أسر- جماعات- مجتمعات)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ب- الأعمال الإدارية بالمؤسسة.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ج- الأنشطة المتنوعة.</w:t>
            </w:r>
          </w:p>
          <w:p w:rsidR="00192858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 xml:space="preserve">  د- طبيعة التسجيل المهني وأهميته في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ه- توزيع ساعات العمل في التدريب الميداني.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6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1055" w:type="pct"/>
            <w:gridSpan w:val="2"/>
            <w:vMerge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20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4- الممارسة التطبيقية للطلاب في مؤسسات التدريب الميداني.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أ- العمل مع الحالات الفردية ومع الأسر التي تخدمها المؤسسة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ب- أنشطة العمل مع الجماعات بالمؤسسة. 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ج- أنشطة العمل مع المجتمعات والمنظمات التي تعامل معها المنظمة.</w:t>
            </w:r>
          </w:p>
          <w:p w:rsidR="00192858" w:rsidRDefault="00192858" w:rsidP="00E70AE7">
            <w:pPr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د- إعداد التسجيلات والتقارير المهنية المتنوعة مع كافة أنساق العملاء.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</w:tcBorders>
          </w:tcPr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7-48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5- أساليب التعليم والتعلم :</w:t>
            </w:r>
          </w:p>
        </w:tc>
        <w:tc>
          <w:tcPr>
            <w:tcW w:w="3945" w:type="pct"/>
            <w:gridSpan w:val="3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 المحاضرة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2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-العصف الذهني  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3-البيان العملي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4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المناقشة الجماعية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5- لعب الدور        6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-الندوة    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7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-حل المشكلة  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8- مناقشة التقارير التي يقدمها الطلاب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55" w:type="pct"/>
            <w:gridSpan w:val="2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6- أساليب التعليم والتعلم للطلاب ذوى القدرات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المحدودة</w:t>
            </w:r>
          </w:p>
        </w:tc>
        <w:tc>
          <w:tcPr>
            <w:tcW w:w="3945" w:type="pct"/>
            <w:gridSpan w:val="3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غير منطبق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7- تقويم الطلاب :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أ-الأساليب المستخدمة</w:t>
            </w:r>
          </w:p>
        </w:tc>
        <w:tc>
          <w:tcPr>
            <w:tcW w:w="1412" w:type="pct"/>
            <w:gridSpan w:val="2"/>
            <w:tcBorders>
              <w:right w:val="nil"/>
            </w:tcBorders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1-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تقييم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التسجيل المهنى</w:t>
            </w:r>
          </w:p>
          <w:p w:rsidR="00192858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ملف الانجاز 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3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أختبارات شفوية . </w:t>
            </w:r>
          </w:p>
        </w:tc>
        <w:tc>
          <w:tcPr>
            <w:tcW w:w="2539" w:type="pct"/>
            <w:gridSpan w:val="2"/>
            <w:tcBorders>
              <w:left w:val="nil"/>
            </w:tcBorders>
          </w:tcPr>
          <w:p w:rsidR="00192858" w:rsidRPr="00793305" w:rsidRDefault="00192858" w:rsidP="00E70AE7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4-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تمثيل الدور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تحليل حالات ومواقف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. </w:t>
            </w:r>
          </w:p>
          <w:p w:rsidR="00192858" w:rsidRPr="00793305" w:rsidRDefault="00192858" w:rsidP="00E70AE7">
            <w:pPr>
              <w:bidi w:val="0"/>
              <w:jc w:val="right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 التوقيت</w:t>
            </w:r>
          </w:p>
        </w:tc>
        <w:tc>
          <w:tcPr>
            <w:tcW w:w="3951" w:type="pct"/>
            <w:gridSpan w:val="4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تقييم الطلاب فى الفصل الدراسى الاول (70)درجه 35%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بمرور 15 أسبوع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-. تقييم الطلاب فى الفصل الدراسى الثانى (70) درجة 35%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بمرور 30 أسبوع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أمتحان شفوى فى نهاية الفصل الدراسى الثانى (60) درجه 30؟%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 توزيع الدرجات</w:t>
            </w:r>
          </w:p>
        </w:tc>
        <w:tc>
          <w:tcPr>
            <w:tcW w:w="3951" w:type="pct"/>
            <w:gridSpan w:val="4"/>
          </w:tcPr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35% فصل دراسى اول</w:t>
            </w:r>
          </w:p>
          <w:p w:rsidR="00192858" w:rsidRPr="00793305" w:rsidRDefault="00192858" w:rsidP="00E70AE7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35%فصل دراسى ثانى              30%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امتحان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شفوى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8- </w:t>
            </w:r>
            <w:r w:rsidRPr="00D97939">
              <w:rPr>
                <w:rFonts w:cs="Simplified Arabic" w:hint="cs"/>
                <w:sz w:val="28"/>
                <w:szCs w:val="28"/>
                <w:rtl/>
                <w:lang w:bidi="ar-EG"/>
              </w:rPr>
              <w:t>قائمة الكتب الدراسية والمراجع: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أ- مذكرات :</w:t>
            </w:r>
          </w:p>
        </w:tc>
        <w:tc>
          <w:tcPr>
            <w:tcW w:w="3951" w:type="pct"/>
            <w:gridSpan w:val="4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ب- كتب ملزمة :</w:t>
            </w:r>
          </w:p>
        </w:tc>
        <w:tc>
          <w:tcPr>
            <w:tcW w:w="3951" w:type="pct"/>
            <w:gridSpan w:val="4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دليل التدريب الميدانى ,للفرقة الثالثة ،2010 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ج- كتب مقترحة :</w:t>
            </w:r>
          </w:p>
        </w:tc>
        <w:tc>
          <w:tcPr>
            <w:tcW w:w="3951" w:type="pct"/>
            <w:gridSpan w:val="4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1- ابراهيم عبد الرحمن رجب  , اسس التدريب الميدانى فى محيط الخدمه الاجتماعيه ،التنميه،القاهره،مكتبة وهبه 1988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2- ماهر ابو المعاطى على: مقدمه فى الخدمه الاجتماعيه مع نماذج تعليم وممارسه المهنه فى الدول العربيه ،القاهره ،مكتبه زهراءالشرق،2003</w:t>
            </w:r>
          </w:p>
          <w:p w:rsidR="00192858" w:rsidRPr="00793305" w:rsidRDefault="00192858" w:rsidP="00E70AE7">
            <w:pPr>
              <w:bidi w:val="0"/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sz w:val="28"/>
                <w:szCs w:val="28"/>
                <w:lang w:bidi="ar-EG"/>
              </w:rPr>
              <w:t>3-</w:t>
            </w: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93305">
              <w:rPr>
                <w:rFonts w:cs="Simplified Arabic"/>
                <w:sz w:val="28"/>
                <w:szCs w:val="28"/>
                <w:lang w:bidi="ar-EG"/>
              </w:rPr>
              <w:t>B. helper: social skills training in e</w:t>
            </w:r>
            <w:r>
              <w:rPr>
                <w:rFonts w:cs="Simplified Arabic"/>
                <w:sz w:val="28"/>
                <w:szCs w:val="28"/>
                <w:lang w:bidi="ar-EG"/>
              </w:rPr>
              <w:t>n</w:t>
            </w:r>
            <w:r w:rsidRPr="00793305">
              <w:rPr>
                <w:rFonts w:cs="Simplified Arabic"/>
                <w:sz w:val="28"/>
                <w:szCs w:val="28"/>
                <w:lang w:bidi="ar-EG"/>
              </w:rPr>
              <w:t xml:space="preserve">cyclopedia of social </w:t>
            </w:r>
            <w:r w:rsidRPr="00793305">
              <w:rPr>
                <w:rFonts w:cs="Simplified Arabic"/>
                <w:sz w:val="28"/>
                <w:szCs w:val="28"/>
                <w:lang w:bidi="ar-EG"/>
              </w:rPr>
              <w:lastRenderedPageBreak/>
              <w:t>mark (nasw.19</w:t>
            </w:r>
            <w:r w:rsidRPr="00793305">
              <w:rPr>
                <w:rFonts w:cs="Simplified Arabic"/>
                <w:sz w:val="28"/>
                <w:szCs w:val="28"/>
                <w:vertAlign w:val="superscript"/>
                <w:lang w:bidi="ar-EG"/>
              </w:rPr>
              <w:t>th</w:t>
            </w:r>
            <w:r w:rsidRPr="00793305">
              <w:rPr>
                <w:rFonts w:cs="Simplified Arabic"/>
                <w:sz w:val="28"/>
                <w:szCs w:val="28"/>
                <w:lang w:bidi="ar-EG"/>
              </w:rPr>
              <w:t>.1995)</w:t>
            </w:r>
          </w:p>
        </w:tc>
      </w:tr>
      <w:tr w:rsidR="00192858" w:rsidRPr="00793305" w:rsidTr="00E70AE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49" w:type="pct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lastRenderedPageBreak/>
              <w:t>د- دوريات علمية أو نشرات ...الخ</w:t>
            </w:r>
          </w:p>
        </w:tc>
        <w:tc>
          <w:tcPr>
            <w:tcW w:w="3951" w:type="pct"/>
            <w:gridSpan w:val="4"/>
          </w:tcPr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 مجلة بحوث ودراسات في الخدمة الاجتماعية والعلوم الانسانية , العدد 28 أبريل 2010م .</w:t>
            </w:r>
          </w:p>
          <w:p w:rsidR="00192858" w:rsidRPr="00793305" w:rsidRDefault="00192858" w:rsidP="00E70AE7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793305">
              <w:rPr>
                <w:rFonts w:cs="Simplified Arabic" w:hint="cs"/>
                <w:sz w:val="28"/>
                <w:szCs w:val="28"/>
                <w:rtl/>
                <w:lang w:bidi="ar-EG"/>
              </w:rPr>
              <w:t>- مجلدات المؤتمر الدولي للخدمة الاجتماعية للعام 2010 م وما قبله .</w:t>
            </w:r>
          </w:p>
        </w:tc>
      </w:tr>
    </w:tbl>
    <w:p w:rsidR="00EA195C" w:rsidRDefault="00192858">
      <w:r w:rsidRPr="005809E2">
        <w:rPr>
          <w:rFonts w:cs="Simplified Arabic" w:hint="cs"/>
          <w:sz w:val="28"/>
          <w:szCs w:val="28"/>
          <w:rtl/>
        </w:rPr>
        <w:t>منسق المقرر :</w:t>
      </w:r>
      <w:r>
        <w:rPr>
          <w:rFonts w:cs="Simplified Arabic" w:hint="cs"/>
          <w:sz w:val="28"/>
          <w:szCs w:val="28"/>
          <w:rtl/>
        </w:rPr>
        <w:t>د. ايهاب حامد</w:t>
      </w:r>
      <w:r w:rsidRPr="005809E2">
        <w:rPr>
          <w:rFonts w:cs="Simplified Arabic" w:hint="cs"/>
          <w:sz w:val="28"/>
          <w:szCs w:val="28"/>
          <w:rtl/>
        </w:rPr>
        <w:t xml:space="preserve">                      رئيس مجلس القسم العلمى</w:t>
      </w:r>
    </w:p>
    <w:sectPr w:rsidR="00EA19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Asee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192858"/>
    <w:rsid w:val="00192858"/>
    <w:rsid w:val="00EA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2014-12-07T16:51:00Z</dcterms:created>
  <dcterms:modified xsi:type="dcterms:W3CDTF">2014-12-07T16:52:00Z</dcterms:modified>
</cp:coreProperties>
</file>